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0A" w:rsidRPr="002E646D" w:rsidRDefault="00981A52" w:rsidP="00981A52">
      <w:pPr>
        <w:tabs>
          <w:tab w:val="left" w:pos="3648"/>
          <w:tab w:val="center" w:pos="4890"/>
        </w:tabs>
        <w:spacing w:after="0"/>
        <w:ind w:left="142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 w:rsidR="009F480A" w:rsidRPr="002E646D">
        <w:rPr>
          <w:rFonts w:ascii="Times New Roman" w:hAnsi="Times New Roman"/>
          <w:b/>
          <w:sz w:val="24"/>
          <w:szCs w:val="32"/>
        </w:rPr>
        <w:t>ANEXO-XIV-1</w:t>
      </w:r>
    </w:p>
    <w:p w:rsidR="009F480A" w:rsidRPr="002E646D" w:rsidRDefault="009F480A" w:rsidP="009F480A">
      <w:pPr>
        <w:spacing w:after="0"/>
        <w:ind w:left="142"/>
        <w:jc w:val="center"/>
        <w:rPr>
          <w:rFonts w:ascii="Times New Roman" w:hAnsi="Times New Roman"/>
          <w:b/>
          <w:sz w:val="28"/>
          <w:szCs w:val="32"/>
        </w:rPr>
      </w:pPr>
      <w:r w:rsidRPr="002E646D">
        <w:rPr>
          <w:rFonts w:ascii="Times New Roman" w:hAnsi="Times New Roman"/>
          <w:b/>
          <w:sz w:val="24"/>
          <w:szCs w:val="32"/>
        </w:rPr>
        <w:t>DECLARACIÓN ANUAL DE CENSO</w:t>
      </w:r>
      <w:r w:rsidR="00DC76D5">
        <w:rPr>
          <w:rFonts w:ascii="Times New Roman" w:hAnsi="Times New Roman"/>
          <w:b/>
          <w:sz w:val="24"/>
          <w:szCs w:val="32"/>
        </w:rPr>
        <w:t>:</w:t>
      </w:r>
      <w:r w:rsidR="002E646D" w:rsidRPr="002E646D">
        <w:rPr>
          <w:rFonts w:ascii="Times New Roman" w:hAnsi="Times New Roman"/>
          <w:b/>
          <w:sz w:val="24"/>
          <w:szCs w:val="32"/>
        </w:rPr>
        <w:t xml:space="preserve"> </w:t>
      </w:r>
      <w:r w:rsidRPr="002E646D">
        <w:rPr>
          <w:rFonts w:ascii="Times New Roman" w:hAnsi="Times New Roman"/>
          <w:b/>
          <w:sz w:val="24"/>
          <w:szCs w:val="32"/>
        </w:rPr>
        <w:t>GANADO PORCINO</w:t>
      </w:r>
    </w:p>
    <w:p w:rsidR="009F480A" w:rsidRPr="002E646D" w:rsidRDefault="009F480A" w:rsidP="00981A52">
      <w:pPr>
        <w:spacing w:after="0"/>
        <w:ind w:left="142" w:hanging="207"/>
        <w:jc w:val="both"/>
        <w:rPr>
          <w:rFonts w:ascii="Times New Roman" w:hAnsi="Times New Roman"/>
        </w:rPr>
      </w:pPr>
    </w:p>
    <w:p w:rsidR="009F480A" w:rsidRPr="002E646D" w:rsidRDefault="009F480A" w:rsidP="009F480A">
      <w:pPr>
        <w:spacing w:after="120"/>
        <w:ind w:left="142" w:firstLine="510"/>
        <w:jc w:val="both"/>
        <w:rPr>
          <w:rFonts w:ascii="Times New Roman" w:hAnsi="Times New Roman"/>
        </w:rPr>
      </w:pPr>
      <w:r w:rsidRPr="002E646D">
        <w:rPr>
          <w:rFonts w:ascii="Times New Roman" w:hAnsi="Times New Roman"/>
        </w:rPr>
        <w:t>D.</w:t>
      </w:r>
      <w:r w:rsidRPr="002E646D">
        <w:rPr>
          <w:rFonts w:ascii="Times New Roman" w:hAnsi="Times New Roman"/>
          <w:b/>
        </w:rPr>
        <w:t xml:space="preserve"> ___________________________________________________________,</w:t>
      </w:r>
      <w:r w:rsidRPr="002E646D">
        <w:rPr>
          <w:rFonts w:ascii="Times New Roman" w:hAnsi="Times New Roman"/>
        </w:rPr>
        <w:t xml:space="preserve"> con DNI nº ___________________ titular/representante de la explotación porcina inscrita en el Registro Regional</w:t>
      </w:r>
      <w:r w:rsidRPr="002E646D">
        <w:rPr>
          <w:rFonts w:ascii="Times New Roman" w:hAnsi="Times New Roman"/>
          <w:b/>
        </w:rPr>
        <w:t xml:space="preserve"> </w:t>
      </w:r>
      <w:r w:rsidRPr="002E646D">
        <w:rPr>
          <w:rFonts w:ascii="Times New Roman" w:hAnsi="Times New Roman"/>
        </w:rPr>
        <w:t xml:space="preserve">de Explotaciones Porcinas con código REGA </w:t>
      </w:r>
      <w:r w:rsidRPr="002E646D">
        <w:rPr>
          <w:rFonts w:ascii="Times New Roman" w:hAnsi="Times New Roman"/>
          <w:b/>
        </w:rPr>
        <w:t>__________________________</w:t>
      </w:r>
      <w:r w:rsidRPr="002E646D">
        <w:rPr>
          <w:rFonts w:ascii="Times New Roman" w:hAnsi="Times New Roman"/>
        </w:rPr>
        <w:t>, con orientación productiva “</w:t>
      </w:r>
      <w:r w:rsidRPr="002E646D">
        <w:rPr>
          <w:rFonts w:ascii="Times New Roman" w:hAnsi="Times New Roman"/>
          <w:b/>
        </w:rPr>
        <w:t>__________________</w:t>
      </w:r>
      <w:r w:rsidRPr="002E646D">
        <w:rPr>
          <w:rFonts w:ascii="Times New Roman" w:hAnsi="Times New Roman"/>
        </w:rPr>
        <w:t xml:space="preserve">”, ubicada en _______________________________________________, del término municipal de ______________________, efectúa la siguiente </w:t>
      </w:r>
      <w:r w:rsidRPr="002E646D">
        <w:rPr>
          <w:rFonts w:ascii="Times New Roman" w:hAnsi="Times New Roman"/>
          <w:b/>
        </w:rPr>
        <w:t>declaración de censo</w:t>
      </w:r>
      <w:r w:rsidRPr="002E646D">
        <w:rPr>
          <w:rFonts w:ascii="Times New Roman" w:hAnsi="Times New Roman"/>
        </w:rPr>
        <w:t xml:space="preserve"> correspondiente al año 20____, en base a lo establecido en el artículo 16  del</w:t>
      </w:r>
      <w:r w:rsidRPr="002E646D">
        <w:rPr>
          <w:rFonts w:ascii="Times New Roman" w:hAnsi="Times New Roman"/>
          <w:i/>
        </w:rPr>
        <w:t xml:space="preserve"> </w:t>
      </w:r>
      <w:r w:rsidRPr="002E646D">
        <w:rPr>
          <w:rFonts w:ascii="Times New Roman" w:hAnsi="Times New Roman"/>
        </w:rPr>
        <w:t>Real Decreto 306/2020, de 11 de febrero, por el que se establecen normas básicas de ordenación de las granjas porcinas intensivas, y se modifica la normativa básica de ordenación de las explotaciones de ganado porcino extensivo</w:t>
      </w:r>
      <w:r w:rsidR="00981A52">
        <w:rPr>
          <w:rFonts w:ascii="Times New Roman" w:hAnsi="Times New Roman"/>
        </w:rPr>
        <w:t>.</w:t>
      </w:r>
    </w:p>
    <w:p w:rsidR="009F480A" w:rsidRPr="002E646D" w:rsidRDefault="009F480A" w:rsidP="009F480A">
      <w:pPr>
        <w:spacing w:after="120" w:line="255" w:lineRule="auto"/>
        <w:ind w:left="142" w:firstLine="510"/>
        <w:jc w:val="both"/>
        <w:rPr>
          <w:rFonts w:ascii="Times New Roman" w:hAnsi="Times New Roman"/>
          <w:b/>
        </w:rPr>
      </w:pPr>
      <w:r w:rsidRPr="002E646D">
        <w:rPr>
          <w:rFonts w:ascii="Times New Roman" w:hAnsi="Times New Roman"/>
        </w:rPr>
        <w:t xml:space="preserve">La información relativa al censo medio de los animales mantenidos en la explotación durante el periodo censal, entendiendo como tal el periodo comprendido entre el 1 de enero y el 31 de diciembre de cada año, ambos inclusive, del año anterior al de la comunicación de dicho censo. A estos efectos se entenderá por </w:t>
      </w:r>
      <w:r w:rsidRPr="002E646D">
        <w:rPr>
          <w:rFonts w:ascii="Times New Roman" w:hAnsi="Times New Roman"/>
          <w:b/>
        </w:rPr>
        <w:t>censo medio el número de animales a 31 de diciembre del año anterior, que se desglosará, según corresponda en función de la clasificación zootécnica de la explotación, en las siguientes categorías de animales: cebo, lechones, recría/transición, cerdas, reposición y verracos.</w:t>
      </w:r>
    </w:p>
    <w:p w:rsidR="002E646D" w:rsidRDefault="009F480A" w:rsidP="002E646D">
      <w:pPr>
        <w:spacing w:after="120" w:line="255" w:lineRule="auto"/>
        <w:ind w:left="142" w:firstLine="510"/>
        <w:jc w:val="both"/>
        <w:rPr>
          <w:rFonts w:ascii="Times New Roman" w:hAnsi="Times New Roman"/>
        </w:rPr>
      </w:pPr>
      <w:r w:rsidRPr="002E646D">
        <w:rPr>
          <w:rFonts w:ascii="Times New Roman" w:hAnsi="Times New Roman"/>
        </w:rPr>
        <w:t>Además de lo anterior,  para cada una de estas categorías se indicará la raza a la que pertenecen los animales, distinguiendo:</w:t>
      </w:r>
      <w:r w:rsidR="002E646D">
        <w:rPr>
          <w:rFonts w:ascii="Times New Roman" w:hAnsi="Times New Roman"/>
        </w:rPr>
        <w:t xml:space="preserve"> </w:t>
      </w:r>
      <w:r w:rsidRPr="002E646D">
        <w:rPr>
          <w:rFonts w:ascii="Times New Roman" w:hAnsi="Times New Roman"/>
        </w:rPr>
        <w:t>Raza porcina ibérica y sus cruces, Chato murciano y otras razas.</w:t>
      </w:r>
      <w:r w:rsidR="002E646D" w:rsidRPr="002E646D">
        <w:rPr>
          <w:rFonts w:ascii="Times New Roman" w:hAnsi="Times New Roman"/>
        </w:rPr>
        <w:t xml:space="preserve"> </w:t>
      </w:r>
    </w:p>
    <w:p w:rsidR="009F480A" w:rsidRPr="002E646D" w:rsidRDefault="009F480A" w:rsidP="002E646D">
      <w:pPr>
        <w:spacing w:after="120" w:line="255" w:lineRule="auto"/>
        <w:ind w:left="142" w:firstLine="510"/>
        <w:jc w:val="both"/>
        <w:rPr>
          <w:rFonts w:ascii="Times New Roman" w:hAnsi="Times New Roman"/>
        </w:rPr>
      </w:pPr>
      <w:r w:rsidRPr="002E646D">
        <w:rPr>
          <w:rFonts w:ascii="Times New Roman" w:hAnsi="Times New Roman"/>
        </w:rPr>
        <w:t xml:space="preserve">El censo medio se comunicará </w:t>
      </w:r>
      <w:r w:rsidRPr="002E646D">
        <w:rPr>
          <w:rFonts w:ascii="Times New Roman" w:hAnsi="Times New Roman"/>
          <w:b/>
        </w:rPr>
        <w:t>antes del 1 de marzo de cada año</w:t>
      </w:r>
      <w:r w:rsidRPr="002E646D">
        <w:rPr>
          <w:rFonts w:ascii="Times New Roman" w:hAnsi="Times New Roman"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559"/>
        <w:gridCol w:w="1701"/>
        <w:gridCol w:w="1134"/>
        <w:gridCol w:w="3376"/>
      </w:tblGrid>
      <w:tr w:rsidR="009F480A" w:rsidRPr="002E646D" w:rsidTr="00895C29">
        <w:trPr>
          <w:jc w:val="center"/>
        </w:trPr>
        <w:tc>
          <w:tcPr>
            <w:tcW w:w="9493" w:type="dxa"/>
            <w:gridSpan w:val="5"/>
          </w:tcPr>
          <w:p w:rsidR="009F480A" w:rsidRPr="002E646D" w:rsidRDefault="009F480A" w:rsidP="009F480A">
            <w:pPr>
              <w:spacing w:before="60" w:after="6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A52">
              <w:rPr>
                <w:rFonts w:ascii="Times New Roman" w:hAnsi="Times New Roman"/>
                <w:b/>
                <w:szCs w:val="20"/>
              </w:rPr>
              <w:t>PORCINO</w:t>
            </w:r>
          </w:p>
        </w:tc>
      </w:tr>
      <w:tr w:rsidR="009F480A" w:rsidRPr="002E646D" w:rsidTr="00895C29">
        <w:trPr>
          <w:jc w:val="center"/>
        </w:trPr>
        <w:tc>
          <w:tcPr>
            <w:tcW w:w="1723" w:type="dxa"/>
            <w:vMerge w:val="restart"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9F480A" w:rsidRPr="002E646D" w:rsidRDefault="009F480A" w:rsidP="009F480A">
            <w:pPr>
              <w:spacing w:before="60" w:after="6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46D">
              <w:rPr>
                <w:rFonts w:ascii="Times New Roman" w:hAnsi="Times New Roman"/>
                <w:b/>
                <w:sz w:val="20"/>
                <w:szCs w:val="20"/>
              </w:rPr>
              <w:t>RAZA</w:t>
            </w:r>
          </w:p>
        </w:tc>
        <w:tc>
          <w:tcPr>
            <w:tcW w:w="3376" w:type="dxa"/>
          </w:tcPr>
          <w:p w:rsidR="009F480A" w:rsidRPr="002E646D" w:rsidRDefault="009F480A" w:rsidP="009F480A">
            <w:pPr>
              <w:spacing w:before="120" w:after="12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6D" w:rsidRPr="002E646D" w:rsidTr="00895C29">
        <w:trPr>
          <w:trHeight w:val="590"/>
          <w:jc w:val="center"/>
        </w:trPr>
        <w:tc>
          <w:tcPr>
            <w:tcW w:w="1723" w:type="dxa"/>
            <w:vMerge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F480A" w:rsidRPr="002E646D" w:rsidRDefault="009F480A" w:rsidP="009F480A">
            <w:pPr>
              <w:spacing w:before="120" w:after="40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46D">
              <w:rPr>
                <w:rFonts w:ascii="Times New Roman" w:hAnsi="Times New Roman"/>
                <w:b/>
                <w:sz w:val="20"/>
                <w:szCs w:val="20"/>
              </w:rPr>
              <w:t>CHATO MURCIANO</w:t>
            </w:r>
          </w:p>
        </w:tc>
        <w:tc>
          <w:tcPr>
            <w:tcW w:w="1701" w:type="dxa"/>
            <w:shd w:val="clear" w:color="auto" w:fill="auto"/>
          </w:tcPr>
          <w:p w:rsidR="009F480A" w:rsidRPr="002E646D" w:rsidRDefault="009F480A" w:rsidP="009F480A">
            <w:pPr>
              <w:spacing w:before="40" w:after="40"/>
              <w:ind w:lef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46D">
              <w:rPr>
                <w:rFonts w:ascii="Times New Roman" w:hAnsi="Times New Roman"/>
                <w:b/>
                <w:bCs/>
                <w:sz w:val="20"/>
                <w:szCs w:val="20"/>
              </w:rPr>
              <w:t>IBÉRICO Y SUS CRUCES</w:t>
            </w:r>
          </w:p>
        </w:tc>
        <w:tc>
          <w:tcPr>
            <w:tcW w:w="1134" w:type="dxa"/>
            <w:shd w:val="clear" w:color="auto" w:fill="auto"/>
          </w:tcPr>
          <w:p w:rsidR="009F480A" w:rsidRPr="002E646D" w:rsidRDefault="009F480A" w:rsidP="009F480A">
            <w:pPr>
              <w:spacing w:before="240" w:after="40"/>
              <w:ind w:lef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46D">
              <w:rPr>
                <w:rFonts w:ascii="Times New Roman" w:hAnsi="Times New Roman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3376" w:type="dxa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6D" w:rsidRPr="002E646D" w:rsidTr="00895C29">
        <w:trPr>
          <w:trHeight w:val="566"/>
          <w:jc w:val="center"/>
        </w:trPr>
        <w:tc>
          <w:tcPr>
            <w:tcW w:w="1723" w:type="dxa"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animales de cebo</w:t>
            </w:r>
          </w:p>
        </w:tc>
        <w:tc>
          <w:tcPr>
            <w:tcW w:w="1559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</w:tcPr>
          <w:p w:rsidR="009F480A" w:rsidRPr="002E646D" w:rsidRDefault="009F480A" w:rsidP="00981A5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animales que alcanzan su peso para sacrificio en la explotación.</w:t>
            </w:r>
          </w:p>
        </w:tc>
      </w:tr>
      <w:tr w:rsidR="002E646D" w:rsidRPr="002E646D" w:rsidTr="00895C29">
        <w:trPr>
          <w:trHeight w:val="732"/>
          <w:jc w:val="center"/>
        </w:trPr>
        <w:tc>
          <w:tcPr>
            <w:tcW w:w="1723" w:type="dxa"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lechones</w:t>
            </w:r>
          </w:p>
        </w:tc>
        <w:tc>
          <w:tcPr>
            <w:tcW w:w="1559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</w:tcPr>
          <w:p w:rsidR="009F480A" w:rsidRPr="002E646D" w:rsidRDefault="009F480A" w:rsidP="00981A5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 xml:space="preserve">Nº animales no destetados que se encuentran con la madre (hasta 6 </w:t>
            </w:r>
            <w:proofErr w:type="spellStart"/>
            <w:r w:rsidRPr="002E646D">
              <w:rPr>
                <w:rFonts w:ascii="Times New Roman" w:hAnsi="Times New Roman"/>
                <w:sz w:val="20"/>
                <w:szCs w:val="20"/>
              </w:rPr>
              <w:t>kgs</w:t>
            </w:r>
            <w:proofErr w:type="spellEnd"/>
            <w:r w:rsidRPr="002E646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2E646D" w:rsidRPr="002E646D" w:rsidTr="00895C29">
        <w:trPr>
          <w:jc w:val="center"/>
        </w:trPr>
        <w:tc>
          <w:tcPr>
            <w:tcW w:w="1723" w:type="dxa"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animales recría/transición</w:t>
            </w:r>
          </w:p>
        </w:tc>
        <w:tc>
          <w:tcPr>
            <w:tcW w:w="1559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</w:tcPr>
          <w:p w:rsidR="009F480A" w:rsidRPr="002E646D" w:rsidRDefault="009F480A" w:rsidP="00981A5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 xml:space="preserve">Nº animales cuyo destino posterior es ser animal de reposición o bien pasar a la fase de cebo (hasta 20 </w:t>
            </w:r>
            <w:proofErr w:type="spellStart"/>
            <w:r w:rsidRPr="002E646D">
              <w:rPr>
                <w:rFonts w:ascii="Times New Roman" w:hAnsi="Times New Roman"/>
                <w:sz w:val="20"/>
                <w:szCs w:val="20"/>
              </w:rPr>
              <w:t>kgs</w:t>
            </w:r>
            <w:proofErr w:type="spellEnd"/>
            <w:r w:rsidRPr="002E646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2E646D" w:rsidRPr="002E646D" w:rsidTr="00895C29">
        <w:trPr>
          <w:jc w:val="center"/>
        </w:trPr>
        <w:tc>
          <w:tcPr>
            <w:tcW w:w="1723" w:type="dxa"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cerdas</w:t>
            </w:r>
          </w:p>
        </w:tc>
        <w:tc>
          <w:tcPr>
            <w:tcW w:w="1559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</w:tcPr>
          <w:p w:rsidR="009F480A" w:rsidRPr="002E646D" w:rsidRDefault="009F480A" w:rsidP="00981A5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animales hembras en reproducción.</w:t>
            </w:r>
          </w:p>
        </w:tc>
      </w:tr>
      <w:tr w:rsidR="002E646D" w:rsidRPr="002E646D" w:rsidTr="00895C29">
        <w:trPr>
          <w:trHeight w:val="558"/>
          <w:jc w:val="center"/>
        </w:trPr>
        <w:tc>
          <w:tcPr>
            <w:tcW w:w="1723" w:type="dxa"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verracos</w:t>
            </w:r>
          </w:p>
        </w:tc>
        <w:tc>
          <w:tcPr>
            <w:tcW w:w="1559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</w:tcPr>
          <w:p w:rsidR="009F480A" w:rsidRPr="002E646D" w:rsidRDefault="009F480A" w:rsidP="00981A5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animales machos en reproducción.</w:t>
            </w:r>
          </w:p>
        </w:tc>
      </w:tr>
      <w:tr w:rsidR="002E646D" w:rsidRPr="002E646D" w:rsidTr="00895C29">
        <w:trPr>
          <w:jc w:val="center"/>
        </w:trPr>
        <w:tc>
          <w:tcPr>
            <w:tcW w:w="1723" w:type="dxa"/>
          </w:tcPr>
          <w:p w:rsidR="009F480A" w:rsidRPr="002E646D" w:rsidRDefault="009F480A" w:rsidP="009F480A">
            <w:pPr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Nº animales de reposición</w:t>
            </w:r>
          </w:p>
        </w:tc>
        <w:tc>
          <w:tcPr>
            <w:tcW w:w="1559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480A" w:rsidRPr="002E646D" w:rsidRDefault="009F480A" w:rsidP="009F480A">
            <w:pPr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</w:tcPr>
          <w:p w:rsidR="009F480A" w:rsidRPr="002E646D" w:rsidRDefault="009F480A" w:rsidP="00981A5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E646D">
              <w:rPr>
                <w:rFonts w:ascii="Times New Roman" w:hAnsi="Times New Roman"/>
                <w:sz w:val="20"/>
                <w:szCs w:val="20"/>
              </w:rPr>
              <w:t>Animales de cualquier edad, con vistas a la reproducción</w:t>
            </w:r>
            <w:r w:rsidRPr="002E64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</w:p>
        </w:tc>
      </w:tr>
    </w:tbl>
    <w:p w:rsidR="009F480A" w:rsidRPr="002E646D" w:rsidRDefault="009F480A" w:rsidP="00981A52">
      <w:pPr>
        <w:spacing w:before="120"/>
        <w:ind w:left="142"/>
        <w:jc w:val="center"/>
        <w:rPr>
          <w:rFonts w:ascii="Times New Roman" w:hAnsi="Times New Roman"/>
        </w:rPr>
      </w:pPr>
      <w:r w:rsidRPr="002E646D">
        <w:rPr>
          <w:rFonts w:ascii="Times New Roman" w:hAnsi="Times New Roman"/>
        </w:rPr>
        <w:t>En _____</w:t>
      </w:r>
      <w:bookmarkStart w:id="0" w:name="_GoBack"/>
      <w:bookmarkEnd w:id="0"/>
      <w:r w:rsidRPr="002E646D">
        <w:rPr>
          <w:rFonts w:ascii="Times New Roman" w:hAnsi="Times New Roman"/>
        </w:rPr>
        <w:t xml:space="preserve">_________a _____ de ________________ </w:t>
      </w:r>
      <w:proofErr w:type="spellStart"/>
      <w:r w:rsidRPr="002E646D">
        <w:rPr>
          <w:rFonts w:ascii="Times New Roman" w:hAnsi="Times New Roman"/>
        </w:rPr>
        <w:t>de</w:t>
      </w:r>
      <w:proofErr w:type="spellEnd"/>
      <w:r w:rsidRPr="002E646D">
        <w:rPr>
          <w:rFonts w:ascii="Times New Roman" w:hAnsi="Times New Roman"/>
        </w:rPr>
        <w:t xml:space="preserve"> 20____</w:t>
      </w:r>
    </w:p>
    <w:p w:rsidR="00592E98" w:rsidRPr="002E646D" w:rsidRDefault="009F480A" w:rsidP="00981A52">
      <w:pPr>
        <w:ind w:left="142"/>
        <w:jc w:val="center"/>
        <w:rPr>
          <w:rFonts w:ascii="Times New Roman" w:hAnsi="Times New Roman"/>
        </w:rPr>
      </w:pPr>
      <w:r w:rsidRPr="002E646D">
        <w:rPr>
          <w:rFonts w:ascii="Times New Roman" w:hAnsi="Times New Roman"/>
        </w:rPr>
        <w:t>Fdo.: _______________________</w:t>
      </w:r>
    </w:p>
    <w:sectPr w:rsidR="00592E98" w:rsidRPr="002E646D" w:rsidSect="00895C29">
      <w:headerReference w:type="default" r:id="rId8"/>
      <w:footerReference w:type="default" r:id="rId9"/>
      <w:pgSz w:w="11906" w:h="16838"/>
      <w:pgMar w:top="1383" w:right="991" w:bottom="568" w:left="1276" w:header="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9A" w:rsidRDefault="008D3D9A" w:rsidP="0033118A">
      <w:pPr>
        <w:spacing w:after="0" w:line="240" w:lineRule="auto"/>
      </w:pPr>
      <w:r>
        <w:separator/>
      </w:r>
    </w:p>
  </w:endnote>
  <w:endnote w:type="continuationSeparator" w:id="0">
    <w:p w:rsidR="008D3D9A" w:rsidRDefault="008D3D9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52" w:rsidRDefault="00981A52" w:rsidP="00981A52">
    <w:pPr>
      <w:spacing w:after="0"/>
      <w:jc w:val="center"/>
      <w:rPr>
        <w:rFonts w:ascii="Times New Roman" w:hAnsi="Times New Roman"/>
        <w:b/>
      </w:rPr>
    </w:pPr>
    <w:r w:rsidRPr="002E646D">
      <w:rPr>
        <w:rFonts w:ascii="Times New Roman" w:hAnsi="Times New Roman"/>
        <w:b/>
      </w:rPr>
      <w:t>SR/SRA. DIRECTOR/A GENERAL DE GANADERÍA, PESCA Y ACUICULTURA.</w:t>
    </w:r>
  </w:p>
  <w:p w:rsidR="00981A52" w:rsidRPr="002E646D" w:rsidRDefault="00981A52" w:rsidP="00981A52">
    <w:pPr>
      <w:spacing w:after="0"/>
      <w:jc w:val="center"/>
      <w:rPr>
        <w:rFonts w:ascii="Times New Roman" w:hAnsi="Times New Roman"/>
      </w:rPr>
    </w:pPr>
    <w:r w:rsidRPr="002E646D">
      <w:rPr>
        <w:rFonts w:ascii="Times New Roman" w:hAnsi="Times New Roman"/>
        <w:b/>
      </w:rPr>
      <w:t>REGIÓN DE MURCIA.</w:t>
    </w:r>
  </w:p>
  <w:p w:rsidR="00981A52" w:rsidRPr="00981A52" w:rsidRDefault="00981A52" w:rsidP="00981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9A" w:rsidRDefault="008D3D9A" w:rsidP="0033118A">
      <w:pPr>
        <w:spacing w:after="0" w:line="240" w:lineRule="auto"/>
      </w:pPr>
      <w:r>
        <w:separator/>
      </w:r>
    </w:p>
  </w:footnote>
  <w:footnote w:type="continuationSeparator" w:id="0">
    <w:p w:rsidR="008D3D9A" w:rsidRDefault="008D3D9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RPr="003444E4" w:rsidTr="007244CA">
      <w:trPr>
        <w:cantSplit/>
        <w:trHeight w:hRule="exact" w:val="2552"/>
      </w:trPr>
      <w:tc>
        <w:tcPr>
          <w:tcW w:w="11906" w:type="dxa"/>
          <w:shd w:val="clear" w:color="auto" w:fill="auto"/>
          <w:noWrap/>
        </w:tcPr>
        <w:p w:rsidR="0033118A" w:rsidRPr="003444E4" w:rsidRDefault="006B3D14" w:rsidP="003444E4">
          <w:pPr>
            <w:pStyle w:val="Encabezado"/>
            <w:jc w:val="center"/>
          </w:pPr>
          <w:r w:rsidRPr="00B231B1">
            <w:rPr>
              <w:noProof/>
              <w:lang w:eastAsia="es-ES"/>
            </w:rPr>
            <w:drawing>
              <wp:inline distT="0" distB="0" distL="0" distR="0">
                <wp:extent cx="7536180" cy="1653540"/>
                <wp:effectExtent l="0" t="0" r="762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618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9A0"/>
    <w:multiLevelType w:val="hybridMultilevel"/>
    <w:tmpl w:val="F9026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4D0C"/>
    <w:multiLevelType w:val="hybridMultilevel"/>
    <w:tmpl w:val="FA8C6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530A"/>
    <w:multiLevelType w:val="hybridMultilevel"/>
    <w:tmpl w:val="142409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6F50"/>
    <w:multiLevelType w:val="hybridMultilevel"/>
    <w:tmpl w:val="571A1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12AF"/>
    <w:multiLevelType w:val="multilevel"/>
    <w:tmpl w:val="6A443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F74160"/>
    <w:multiLevelType w:val="hybridMultilevel"/>
    <w:tmpl w:val="96326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0CD1"/>
    <w:multiLevelType w:val="hybridMultilevel"/>
    <w:tmpl w:val="B29EC598"/>
    <w:lvl w:ilvl="0" w:tplc="5A12F7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16FA"/>
    <w:multiLevelType w:val="hybridMultilevel"/>
    <w:tmpl w:val="5F047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2F"/>
    <w:rsid w:val="00030BC1"/>
    <w:rsid w:val="00047D79"/>
    <w:rsid w:val="0006621B"/>
    <w:rsid w:val="00072703"/>
    <w:rsid w:val="00096351"/>
    <w:rsid w:val="000A6CBE"/>
    <w:rsid w:val="000B4103"/>
    <w:rsid w:val="000C19EB"/>
    <w:rsid w:val="000C2775"/>
    <w:rsid w:val="000C373D"/>
    <w:rsid w:val="000D20C9"/>
    <w:rsid w:val="00125AC2"/>
    <w:rsid w:val="0013104E"/>
    <w:rsid w:val="0013326C"/>
    <w:rsid w:val="001353E8"/>
    <w:rsid w:val="001478AA"/>
    <w:rsid w:val="0019746C"/>
    <w:rsid w:val="001F4629"/>
    <w:rsid w:val="001F487B"/>
    <w:rsid w:val="001F6198"/>
    <w:rsid w:val="0020548E"/>
    <w:rsid w:val="002327B0"/>
    <w:rsid w:val="00235B81"/>
    <w:rsid w:val="00244494"/>
    <w:rsid w:val="00260C21"/>
    <w:rsid w:val="002847A1"/>
    <w:rsid w:val="002C74B1"/>
    <w:rsid w:val="002D205B"/>
    <w:rsid w:val="002D7AB2"/>
    <w:rsid w:val="002E461A"/>
    <w:rsid w:val="002E646D"/>
    <w:rsid w:val="0031443B"/>
    <w:rsid w:val="0033118A"/>
    <w:rsid w:val="003444E4"/>
    <w:rsid w:val="003511E2"/>
    <w:rsid w:val="00363B45"/>
    <w:rsid w:val="00383445"/>
    <w:rsid w:val="003C26F0"/>
    <w:rsid w:val="003D0034"/>
    <w:rsid w:val="003E131E"/>
    <w:rsid w:val="003E5EF8"/>
    <w:rsid w:val="003F0D4D"/>
    <w:rsid w:val="0044083A"/>
    <w:rsid w:val="00460C5D"/>
    <w:rsid w:val="004D3C4A"/>
    <w:rsid w:val="004E4351"/>
    <w:rsid w:val="004E7DEE"/>
    <w:rsid w:val="00510E6E"/>
    <w:rsid w:val="005271AF"/>
    <w:rsid w:val="0054041C"/>
    <w:rsid w:val="00546BB5"/>
    <w:rsid w:val="00564EF0"/>
    <w:rsid w:val="0058535C"/>
    <w:rsid w:val="00592E98"/>
    <w:rsid w:val="005D2178"/>
    <w:rsid w:val="00607823"/>
    <w:rsid w:val="0067272B"/>
    <w:rsid w:val="00681C2E"/>
    <w:rsid w:val="00681F44"/>
    <w:rsid w:val="00696ABC"/>
    <w:rsid w:val="00696EA7"/>
    <w:rsid w:val="006B3D14"/>
    <w:rsid w:val="006E1062"/>
    <w:rsid w:val="006E3224"/>
    <w:rsid w:val="007166B5"/>
    <w:rsid w:val="007244CA"/>
    <w:rsid w:val="00752411"/>
    <w:rsid w:val="007974C3"/>
    <w:rsid w:val="007E7DCF"/>
    <w:rsid w:val="00805E6D"/>
    <w:rsid w:val="00826F2F"/>
    <w:rsid w:val="00851AF0"/>
    <w:rsid w:val="00880458"/>
    <w:rsid w:val="00895C29"/>
    <w:rsid w:val="008B55BB"/>
    <w:rsid w:val="008D3D9A"/>
    <w:rsid w:val="008D49B2"/>
    <w:rsid w:val="008E3810"/>
    <w:rsid w:val="00931127"/>
    <w:rsid w:val="0094251B"/>
    <w:rsid w:val="0095444F"/>
    <w:rsid w:val="00970730"/>
    <w:rsid w:val="00981A52"/>
    <w:rsid w:val="009E2D43"/>
    <w:rsid w:val="009F480A"/>
    <w:rsid w:val="009F5A95"/>
    <w:rsid w:val="00A324C0"/>
    <w:rsid w:val="00A441B7"/>
    <w:rsid w:val="00A47D87"/>
    <w:rsid w:val="00A95C15"/>
    <w:rsid w:val="00AC102B"/>
    <w:rsid w:val="00AC17A6"/>
    <w:rsid w:val="00B4223B"/>
    <w:rsid w:val="00B5267B"/>
    <w:rsid w:val="00B806AF"/>
    <w:rsid w:val="00BA1463"/>
    <w:rsid w:val="00BB0025"/>
    <w:rsid w:val="00BB5C07"/>
    <w:rsid w:val="00BC7295"/>
    <w:rsid w:val="00BD0313"/>
    <w:rsid w:val="00BD57E7"/>
    <w:rsid w:val="00BE515A"/>
    <w:rsid w:val="00BF330C"/>
    <w:rsid w:val="00C11952"/>
    <w:rsid w:val="00C35C20"/>
    <w:rsid w:val="00C44004"/>
    <w:rsid w:val="00C95633"/>
    <w:rsid w:val="00CA2D9D"/>
    <w:rsid w:val="00CA6F14"/>
    <w:rsid w:val="00CB32CA"/>
    <w:rsid w:val="00CD2298"/>
    <w:rsid w:val="00CE00A7"/>
    <w:rsid w:val="00CF0AEF"/>
    <w:rsid w:val="00CF19E5"/>
    <w:rsid w:val="00D01480"/>
    <w:rsid w:val="00D0196C"/>
    <w:rsid w:val="00D843B6"/>
    <w:rsid w:val="00DC76D5"/>
    <w:rsid w:val="00DD43A7"/>
    <w:rsid w:val="00E502D4"/>
    <w:rsid w:val="00E56A3F"/>
    <w:rsid w:val="00F003AB"/>
    <w:rsid w:val="00F14201"/>
    <w:rsid w:val="00F217D2"/>
    <w:rsid w:val="00F42E9D"/>
    <w:rsid w:val="00F43B3A"/>
    <w:rsid w:val="00F43DE4"/>
    <w:rsid w:val="00F57B54"/>
    <w:rsid w:val="00F64701"/>
    <w:rsid w:val="00FA2D48"/>
    <w:rsid w:val="00FA511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9C99EC3-D554-4A31-B12B-D615EA0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E46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80458"/>
    <w:pPr>
      <w:keepNext/>
      <w:spacing w:after="0" w:line="240" w:lineRule="auto"/>
      <w:ind w:left="-180" w:right="-856" w:firstLine="1134"/>
      <w:jc w:val="both"/>
      <w:outlineLvl w:val="2"/>
    </w:pPr>
    <w:rPr>
      <w:rFonts w:ascii="Times New Roman" w:eastAsia="Times New Roman" w:hAnsi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131E"/>
    <w:pPr>
      <w:ind w:left="720"/>
      <w:contextualSpacing/>
    </w:pPr>
  </w:style>
  <w:style w:type="character" w:styleId="Hipervnculo">
    <w:name w:val="Hyperlink"/>
    <w:unhideWhenUsed/>
    <w:rsid w:val="00970730"/>
    <w:rPr>
      <w:color w:val="0563C1"/>
      <w:u w:val="single"/>
    </w:rPr>
  </w:style>
  <w:style w:type="paragraph" w:styleId="Textodebloque">
    <w:name w:val="Block Text"/>
    <w:basedOn w:val="Normal"/>
    <w:rsid w:val="00125AC2"/>
    <w:pPr>
      <w:spacing w:after="0" w:line="240" w:lineRule="auto"/>
      <w:ind w:left="-900" w:right="-676" w:firstLine="90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43DE4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link w:val="Ttulo3"/>
    <w:rsid w:val="00880458"/>
    <w:rPr>
      <w:rFonts w:ascii="Times New Roman" w:eastAsia="Times New Roman" w:hAnsi="Times New Roman"/>
      <w:b/>
      <w:sz w:val="24"/>
      <w:szCs w:val="24"/>
    </w:rPr>
  </w:style>
  <w:style w:type="paragraph" w:customStyle="1" w:styleId="Fuentedeprrafopredet">
    <w:name w:val="Fuente de párrafo predet"/>
    <w:rsid w:val="00880458"/>
    <w:rPr>
      <w:rFonts w:ascii="Tms Rmn" w:eastAsia="Times New Roman" w:hAnsi="Tms Rmn"/>
    </w:rPr>
  </w:style>
  <w:style w:type="paragraph" w:customStyle="1" w:styleId="Nmerodepgina1">
    <w:name w:val="Número de página1"/>
    <w:basedOn w:val="Normal"/>
    <w:next w:val="Normal"/>
    <w:rsid w:val="00880458"/>
    <w:pPr>
      <w:spacing w:after="0" w:line="240" w:lineRule="auto"/>
    </w:pPr>
    <w:rPr>
      <w:rFonts w:ascii="Tms Rmn" w:eastAsia="Times New Roman" w:hAnsi="Tms Rmn"/>
      <w:sz w:val="20"/>
      <w:szCs w:val="20"/>
      <w:lang w:val="x-none" w:eastAsia="es-ES"/>
    </w:rPr>
  </w:style>
  <w:style w:type="paragraph" w:styleId="Textoindependiente">
    <w:name w:val="Body Text"/>
    <w:basedOn w:val="Normal"/>
    <w:link w:val="TextoindependienteCar"/>
    <w:rsid w:val="00880458"/>
    <w:pPr>
      <w:spacing w:after="0" w:line="240" w:lineRule="auto"/>
      <w:ind w:right="-856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80458"/>
    <w:rPr>
      <w:rFonts w:ascii="Times New Roman" w:eastAsia="Times New Roman" w:hAns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80458"/>
    <w:pPr>
      <w:spacing w:after="0" w:line="240" w:lineRule="auto"/>
      <w:ind w:left="1416"/>
    </w:pPr>
    <w:rPr>
      <w:rFonts w:ascii="Tms Rmn" w:eastAsia="Times New Roman" w:hAnsi="Tms Rm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880458"/>
    <w:rPr>
      <w:rFonts w:ascii="Tms Rmn" w:eastAsia="Times New Roman" w:hAnsi="Tms Rmn"/>
      <w:lang w:val="es-ES_tradnl"/>
    </w:rPr>
  </w:style>
  <w:style w:type="paragraph" w:styleId="Sangra3detindependiente">
    <w:name w:val="Body Text Indent 3"/>
    <w:basedOn w:val="Normal"/>
    <w:link w:val="Sangra3detindependienteCar"/>
    <w:rsid w:val="00880458"/>
    <w:pPr>
      <w:spacing w:after="0" w:line="240" w:lineRule="auto"/>
      <w:ind w:left="1418" w:hanging="1418"/>
      <w:jc w:val="both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880458"/>
    <w:rPr>
      <w:rFonts w:ascii="Times New Roman" w:eastAsia="Times New Roman" w:hAnsi="Times New Roman"/>
      <w:lang w:val="es-ES_tradnl"/>
    </w:rPr>
  </w:style>
  <w:style w:type="character" w:customStyle="1" w:styleId="Ttulo1Car">
    <w:name w:val="Título 1 Car"/>
    <w:link w:val="Ttulo1"/>
    <w:uiPriority w:val="9"/>
    <w:rsid w:val="002E461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4C29-B5E0-47CE-A19F-D7055C69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LIARTE GONZALEZ, ANGEL JULIO</dc:creator>
  <cp:keywords/>
  <dc:description/>
  <cp:lastModifiedBy>AGRI</cp:lastModifiedBy>
  <cp:revision>4</cp:revision>
  <cp:lastPrinted>2021-11-25T11:29:00Z</cp:lastPrinted>
  <dcterms:created xsi:type="dcterms:W3CDTF">2021-12-15T12:46:00Z</dcterms:created>
  <dcterms:modified xsi:type="dcterms:W3CDTF">2021-12-16T09:04:00Z</dcterms:modified>
</cp:coreProperties>
</file>